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68BD" w14:textId="513C924D" w:rsidR="00F460B8" w:rsidRPr="002E753F" w:rsidRDefault="002F719E" w:rsidP="00A4492C">
      <w:pPr>
        <w:rPr>
          <w:sz w:val="24"/>
          <w:szCs w:val="24"/>
        </w:rPr>
      </w:pPr>
      <w:r w:rsidRPr="002E753F">
        <w:rPr>
          <w:sz w:val="24"/>
          <w:szCs w:val="24"/>
        </w:rPr>
        <w:t>Online facilitation tutorial</w:t>
      </w:r>
      <w:r w:rsidR="002E753F">
        <w:rPr>
          <w:sz w:val="24"/>
          <w:szCs w:val="24"/>
        </w:rPr>
        <w:t xml:space="preserve"> - </w:t>
      </w:r>
      <w:r w:rsidRPr="002E753F">
        <w:rPr>
          <w:sz w:val="24"/>
          <w:szCs w:val="24"/>
        </w:rPr>
        <w:t>Unit 2</w:t>
      </w:r>
      <w:r w:rsidR="005D4F1B">
        <w:rPr>
          <w:sz w:val="24"/>
          <w:szCs w:val="24"/>
        </w:rPr>
        <w:t xml:space="preserve"> ‘Moving events online’</w:t>
      </w:r>
    </w:p>
    <w:p w14:paraId="5B6346F1" w14:textId="77777777" w:rsidR="00F460B8" w:rsidRDefault="00F460B8" w:rsidP="00A4492C"/>
    <w:p w14:paraId="0CEA28E5" w14:textId="2F96DE1C" w:rsidR="008D68E3" w:rsidRPr="002E753F" w:rsidRDefault="00F460B8" w:rsidP="00A4492C">
      <w:pPr>
        <w:rPr>
          <w:sz w:val="28"/>
          <w:szCs w:val="28"/>
        </w:rPr>
      </w:pPr>
      <w:r w:rsidRPr="002E753F">
        <w:rPr>
          <w:sz w:val="28"/>
          <w:szCs w:val="28"/>
        </w:rPr>
        <w:t xml:space="preserve">Handout ‘Guiding questions – </w:t>
      </w:r>
      <w:r w:rsidR="0064740B">
        <w:rPr>
          <w:sz w:val="28"/>
          <w:szCs w:val="28"/>
        </w:rPr>
        <w:t>Mode of delivery</w:t>
      </w:r>
      <w:r w:rsidRPr="002E753F">
        <w:rPr>
          <w:sz w:val="28"/>
          <w:szCs w:val="28"/>
        </w:rPr>
        <w:t>’</w:t>
      </w:r>
      <w:r w:rsidR="00C472DC" w:rsidRPr="002E753F">
        <w:rPr>
          <w:sz w:val="28"/>
          <w:szCs w:val="28"/>
        </w:rPr>
        <w:t xml:space="preserve"> </w:t>
      </w:r>
    </w:p>
    <w:p w14:paraId="5C00858C" w14:textId="1B104120" w:rsidR="00F460B8" w:rsidRDefault="00F460B8" w:rsidP="00A4492C"/>
    <w:p w14:paraId="518D7092" w14:textId="40FD1E4E" w:rsidR="002E753F" w:rsidRDefault="00EA4B15" w:rsidP="00015710">
      <w:pPr>
        <w:spacing w:after="240"/>
      </w:pPr>
      <w:r>
        <w:t xml:space="preserve">The following questions </w:t>
      </w:r>
      <w:r w:rsidRPr="00EA4B15">
        <w:t>are related to the type of event or mode of delivery</w:t>
      </w:r>
      <w:r w:rsidR="00472894">
        <w:t>.</w:t>
      </w:r>
    </w:p>
    <w:p w14:paraId="76CE25F5" w14:textId="5AB8E670" w:rsidR="00472894" w:rsidRDefault="00B252CE" w:rsidP="00472894">
      <w:pPr>
        <w:spacing w:after="240"/>
      </w:pPr>
      <w:r>
        <w:t>When planning an online event</w:t>
      </w:r>
      <w:r w:rsidR="00472894">
        <w:t>, you will need to consider the following aspects that influence the best choice for the mode of delivery:</w:t>
      </w:r>
    </w:p>
    <w:p w14:paraId="5D931BEB" w14:textId="0A7FF8B0" w:rsidR="00472894" w:rsidRDefault="00472894" w:rsidP="00A15E5D">
      <w:pPr>
        <w:pStyle w:val="ListParagraph"/>
        <w:numPr>
          <w:ilvl w:val="0"/>
          <w:numId w:val="7"/>
        </w:numPr>
        <w:spacing w:before="0"/>
        <w:ind w:left="1077"/>
      </w:pPr>
      <w:r>
        <w:t>Adequacy for the event objectives</w:t>
      </w:r>
    </w:p>
    <w:p w14:paraId="6FA2E035" w14:textId="3C3B3A79" w:rsidR="00472894" w:rsidRDefault="00472894" w:rsidP="00A15E5D">
      <w:pPr>
        <w:pStyle w:val="ListParagraph"/>
        <w:numPr>
          <w:ilvl w:val="0"/>
          <w:numId w:val="7"/>
        </w:numPr>
        <w:spacing w:before="0"/>
        <w:ind w:left="1077"/>
      </w:pPr>
      <w:r>
        <w:t>Accessibility of the preferred mode of delivery for all participants</w:t>
      </w:r>
    </w:p>
    <w:p w14:paraId="5680494A" w14:textId="281A741D" w:rsidR="00472894" w:rsidRDefault="00472894" w:rsidP="00A15E5D">
      <w:pPr>
        <w:pStyle w:val="ListParagraph"/>
        <w:numPr>
          <w:ilvl w:val="0"/>
          <w:numId w:val="7"/>
        </w:numPr>
        <w:spacing w:before="0"/>
        <w:ind w:left="1077"/>
      </w:pPr>
      <w:r>
        <w:t>Communication culture of the involved participants</w:t>
      </w:r>
    </w:p>
    <w:p w14:paraId="1288756D" w14:textId="5843C368" w:rsidR="00472894" w:rsidRDefault="00472894" w:rsidP="00A15E5D">
      <w:pPr>
        <w:pStyle w:val="ListParagraph"/>
        <w:numPr>
          <w:ilvl w:val="0"/>
          <w:numId w:val="7"/>
        </w:numPr>
        <w:spacing w:before="0"/>
        <w:ind w:left="1077"/>
      </w:pPr>
      <w:r>
        <w:t>Resources (financial means; work hours; equipment) that are available for the event</w:t>
      </w:r>
    </w:p>
    <w:p w14:paraId="180D8C66" w14:textId="02EA59B3" w:rsidR="00472894" w:rsidRDefault="00472894" w:rsidP="00A15E5D">
      <w:pPr>
        <w:pStyle w:val="ListParagraph"/>
        <w:numPr>
          <w:ilvl w:val="0"/>
          <w:numId w:val="7"/>
        </w:numPr>
        <w:spacing w:before="0"/>
        <w:ind w:left="1077"/>
      </w:pPr>
      <w:r>
        <w:t>Time constraints</w:t>
      </w:r>
    </w:p>
    <w:p w14:paraId="5ACFE890" w14:textId="16673D14" w:rsidR="00472894" w:rsidRDefault="00472894" w:rsidP="00A15E5D">
      <w:pPr>
        <w:pStyle w:val="ListParagraph"/>
        <w:numPr>
          <w:ilvl w:val="0"/>
          <w:numId w:val="7"/>
        </w:numPr>
        <w:spacing w:before="0"/>
        <w:ind w:left="1077"/>
      </w:pPr>
      <w:r>
        <w:t>Inclusivity</w:t>
      </w:r>
    </w:p>
    <w:p w14:paraId="498079D7" w14:textId="7519CF66" w:rsidR="00472894" w:rsidRDefault="00472894" w:rsidP="008248CC">
      <w:pPr>
        <w:spacing w:before="240" w:after="360"/>
      </w:pPr>
      <w:r>
        <w:t>Please add any aspects that you feel are important in addition.</w:t>
      </w:r>
    </w:p>
    <w:p w14:paraId="09E7C14B" w14:textId="77777777" w:rsidR="00E719EA" w:rsidRDefault="00E719EA" w:rsidP="00697CBC">
      <w:pPr>
        <w:pStyle w:val="ListParagraph"/>
        <w:numPr>
          <w:ilvl w:val="0"/>
          <w:numId w:val="4"/>
        </w:numPr>
        <w:pBdr>
          <w:top w:val="single" w:sz="4" w:space="1" w:color="auto"/>
          <w:left w:val="single" w:sz="4" w:space="4" w:color="auto"/>
          <w:bottom w:val="single" w:sz="4" w:space="1" w:color="auto"/>
          <w:right w:val="single" w:sz="4" w:space="4" w:color="auto"/>
        </w:pBdr>
        <w:spacing w:after="120" w:line="360" w:lineRule="auto"/>
        <w:ind w:left="170" w:firstLine="0"/>
      </w:pPr>
      <w:r>
        <w:t>Will the event be fully online or are there any face-to-face elements?</w:t>
      </w:r>
    </w:p>
    <w:p w14:paraId="1AEF1A76" w14:textId="77777777" w:rsidR="00E719EA" w:rsidRDefault="00E719EA" w:rsidP="00697CBC">
      <w:pPr>
        <w:pStyle w:val="ListParagraph"/>
        <w:numPr>
          <w:ilvl w:val="0"/>
          <w:numId w:val="4"/>
        </w:numPr>
        <w:pBdr>
          <w:top w:val="single" w:sz="4" w:space="1" w:color="auto"/>
          <w:left w:val="single" w:sz="4" w:space="4" w:color="auto"/>
          <w:bottom w:val="single" w:sz="4" w:space="1" w:color="auto"/>
          <w:right w:val="single" w:sz="4" w:space="4" w:color="auto"/>
        </w:pBdr>
        <w:spacing w:after="120" w:line="360" w:lineRule="auto"/>
        <w:ind w:left="170" w:firstLine="0"/>
      </w:pPr>
      <w:r>
        <w:t>Which mode of communication is involved? Will the participants communicate orally, write messages or both? Do the participants see each other through video or not?</w:t>
      </w:r>
    </w:p>
    <w:p w14:paraId="61D6EDE4" w14:textId="77777777" w:rsidR="00E719EA" w:rsidRDefault="00E719EA" w:rsidP="00697CBC">
      <w:pPr>
        <w:pStyle w:val="ListParagraph"/>
        <w:numPr>
          <w:ilvl w:val="0"/>
          <w:numId w:val="4"/>
        </w:numPr>
        <w:pBdr>
          <w:top w:val="single" w:sz="4" w:space="1" w:color="auto"/>
          <w:left w:val="single" w:sz="4" w:space="4" w:color="auto"/>
          <w:bottom w:val="single" w:sz="4" w:space="1" w:color="auto"/>
          <w:right w:val="single" w:sz="4" w:space="4" w:color="auto"/>
        </w:pBdr>
        <w:spacing w:after="120" w:line="360" w:lineRule="auto"/>
        <w:ind w:left="170" w:firstLine="0"/>
      </w:pPr>
      <w:r>
        <w:t>Is the whole event synchronous, meaning all participants communicate live with each other, or are there any elements asynchronous, meaning the participants can choose which time they want to contribute to the communication?</w:t>
      </w:r>
    </w:p>
    <w:p w14:paraId="599F265D" w14:textId="034D22B9" w:rsidR="00F460B8" w:rsidRPr="00A4492C" w:rsidRDefault="00E719EA" w:rsidP="00697CBC">
      <w:pPr>
        <w:pStyle w:val="ListParagraph"/>
        <w:numPr>
          <w:ilvl w:val="0"/>
          <w:numId w:val="4"/>
        </w:numPr>
        <w:pBdr>
          <w:top w:val="single" w:sz="4" w:space="1" w:color="auto"/>
          <w:left w:val="single" w:sz="4" w:space="4" w:color="auto"/>
          <w:bottom w:val="single" w:sz="4" w:space="1" w:color="auto"/>
          <w:right w:val="single" w:sz="4" w:space="4" w:color="auto"/>
        </w:pBdr>
        <w:spacing w:after="120" w:line="360" w:lineRule="auto"/>
        <w:ind w:left="170" w:firstLine="0"/>
      </w:pPr>
      <w:r>
        <w:t>Is the whole group always together or do you want to split the participants into subgroups at certain times?</w:t>
      </w:r>
      <w:r w:rsidR="001C07BE">
        <w:br/>
      </w:r>
    </w:p>
    <w:sectPr w:rsidR="00F460B8" w:rsidRPr="00A4492C" w:rsidSect="006527D1">
      <w:headerReference w:type="even" r:id="rId10"/>
      <w:headerReference w:type="default" r:id="rId11"/>
      <w:footerReference w:type="even" r:id="rId12"/>
      <w:footerReference w:type="default" r:id="rId13"/>
      <w:headerReference w:type="first" r:id="rId14"/>
      <w:footerReference w:type="first" r:id="rId15"/>
      <w:pgSz w:w="11900" w:h="16840"/>
      <w:pgMar w:top="1009" w:right="1440" w:bottom="1440" w:left="1440" w:header="851"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5DD6" w14:textId="77777777" w:rsidR="00C6558B" w:rsidRDefault="00C6558B" w:rsidP="00C90B03">
      <w:r>
        <w:separator/>
      </w:r>
    </w:p>
  </w:endnote>
  <w:endnote w:type="continuationSeparator" w:id="0">
    <w:p w14:paraId="76FBB540" w14:textId="77777777" w:rsidR="00C6558B" w:rsidRDefault="00C6558B"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515F" w14:textId="77777777"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98E4A" w14:textId="77777777" w:rsidR="0029029C" w:rsidRDefault="0029029C" w:rsidP="006D4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8492" w14:textId="77777777"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B8">
      <w:rPr>
        <w:rStyle w:val="PageNumber"/>
        <w:noProof/>
      </w:rPr>
      <w:t>2</w:t>
    </w:r>
    <w:r>
      <w:rPr>
        <w:rStyle w:val="PageNumber"/>
      </w:rPr>
      <w:fldChar w:fldCharType="end"/>
    </w:r>
  </w:p>
  <w:p w14:paraId="315ED9F7" w14:textId="77777777" w:rsidR="0029029C" w:rsidRDefault="0029029C" w:rsidP="006D49E2">
    <w:pPr>
      <w:pStyle w:val="Footer"/>
      <w:ind w:right="360"/>
    </w:pPr>
    <w:r>
      <w:rPr>
        <w:noProof/>
        <w:lang w:eastAsia="en-GB"/>
      </w:rPr>
      <mc:AlternateContent>
        <mc:Choice Requires="wps">
          <w:drawing>
            <wp:anchor distT="0" distB="0" distL="114300" distR="114300" simplePos="0" relativeHeight="251663360" behindDoc="0" locked="0" layoutInCell="1" allowOverlap="1" wp14:anchorId="02046180" wp14:editId="7D1D1B9A">
              <wp:simplePos x="0" y="0"/>
              <wp:positionH relativeFrom="column">
                <wp:posOffset>0</wp:posOffset>
              </wp:positionH>
              <wp:positionV relativeFrom="paragraph">
                <wp:posOffset>-187325</wp:posOffset>
              </wp:positionV>
              <wp:extent cx="5727600" cy="0"/>
              <wp:effectExtent l="0" t="0" r="13335" b="25400"/>
              <wp:wrapNone/>
              <wp:docPr id="12" name="Straight Connector 12"/>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342B7C"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LLAMfDoAQAAKAQAAA4AAAAAAAAAAAAAAAAALgIAAGRycy9lMm9Eb2MueG1s&#10;UEsBAi0AFAAGAAgAAAAhAChZ9GXeAAAACAEAAA8AAAAAAAAAAAAAAAAAQgQAAGRycy9kb3ducmV2&#10;LnhtbFBLBQYAAAAABAAEAPMAAABNBQAAAAA=&#10;" strokecolor="#5784cc" strokeweight=".5pt"/>
          </w:pict>
        </mc:Fallback>
      </mc:AlternateContent>
    </w:r>
    <w:fldSimple w:instr=" FILENAME  \* Caps  \* MERGEFORMAT ">
      <w:r w:rsidR="005D0039">
        <w:rPr>
          <w:noProof/>
        </w:rPr>
        <w:t>Document1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0D3F" w14:textId="77777777"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B8">
      <w:rPr>
        <w:rStyle w:val="PageNumber"/>
        <w:noProof/>
      </w:rPr>
      <w:t>1</w:t>
    </w:r>
    <w:r>
      <w:rPr>
        <w:rStyle w:val="PageNumber"/>
      </w:rPr>
      <w:fldChar w:fldCharType="end"/>
    </w:r>
  </w:p>
  <w:p w14:paraId="17760AD9" w14:textId="668FB328" w:rsidR="0029029C" w:rsidRPr="004137DB" w:rsidRDefault="0029029C" w:rsidP="004137DB">
    <w:pPr>
      <w:pStyle w:val="Footer"/>
      <w:ind w:right="360"/>
    </w:pPr>
    <w:r>
      <w:rPr>
        <w:noProof/>
        <w:lang w:eastAsia="en-GB"/>
      </w:rPr>
      <mc:AlternateContent>
        <mc:Choice Requires="wps">
          <w:drawing>
            <wp:anchor distT="0" distB="0" distL="114300" distR="114300" simplePos="0" relativeHeight="251665408" behindDoc="0" locked="0" layoutInCell="1" allowOverlap="1" wp14:anchorId="5687A5E9" wp14:editId="2CF4ADFE">
              <wp:simplePos x="0" y="0"/>
              <wp:positionH relativeFrom="column">
                <wp:posOffset>0</wp:posOffset>
              </wp:positionH>
              <wp:positionV relativeFrom="paragraph">
                <wp:posOffset>-187325</wp:posOffset>
              </wp:positionV>
              <wp:extent cx="5727600" cy="0"/>
              <wp:effectExtent l="0" t="0" r="13335" b="25400"/>
              <wp:wrapNone/>
              <wp:docPr id="17" name="Straight Connector 17"/>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84B0D7"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AVZdMfoAQAAKAQAAA4AAAAAAAAAAAAAAAAALgIAAGRycy9lMm9Eb2MueG1s&#10;UEsBAi0AFAAGAAgAAAAhAChZ9GXeAAAACAEAAA8AAAAAAAAAAAAAAAAAQgQAAGRycy9kb3ducmV2&#10;LnhtbFBLBQYAAAAABAAEAPMAAABNBQAAAAA=&#10;" strokecolor="#5784cc" strokeweight=".5pt"/>
          </w:pict>
        </mc:Fallback>
      </mc:AlternateContent>
    </w:r>
    <w:fldSimple w:instr=" FILENAME  \* Caps  \* MERGEFORMAT ">
      <w:r w:rsidR="008248CC">
        <w:rPr>
          <w:noProof/>
        </w:rPr>
        <w:t>Unit 2 Online Facilitaton Tutorial - Guiding Questions - Mode Of Delivery.Docx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67E42" w14:textId="77777777" w:rsidR="00C6558B" w:rsidRDefault="00C6558B" w:rsidP="00C90B03">
      <w:r>
        <w:separator/>
      </w:r>
    </w:p>
  </w:footnote>
  <w:footnote w:type="continuationSeparator" w:id="0">
    <w:p w14:paraId="051A87AE" w14:textId="77777777" w:rsidR="00C6558B" w:rsidRDefault="00C6558B" w:rsidP="00C9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78AD" w14:textId="77777777" w:rsidR="008248CC" w:rsidRDefault="00824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0940" w14:textId="77777777" w:rsidR="0029029C" w:rsidRDefault="0029029C">
    <w:pPr>
      <w:pStyle w:val="Header"/>
    </w:pPr>
  </w:p>
  <w:p w14:paraId="5423BA95" w14:textId="77777777" w:rsidR="0029029C" w:rsidRDefault="00290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8F69" w14:textId="77777777" w:rsidR="0029029C" w:rsidRDefault="00973374">
    <w:pPr>
      <w:pStyle w:val="Header"/>
    </w:pPr>
    <w:r>
      <w:rPr>
        <w:noProof/>
        <w:lang w:eastAsia="en-GB"/>
      </w:rPr>
      <w:drawing>
        <wp:inline distT="0" distB="0" distL="0" distR="0" wp14:anchorId="60B8D450" wp14:editId="2DB5EB16">
          <wp:extent cx="5727700" cy="774014"/>
          <wp:effectExtent l="0" t="0" r="0" b="7620"/>
          <wp:docPr id="2" name="Picture 2"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74014"/>
                  </a:xfrm>
                  <a:prstGeom prst="rect">
                    <a:avLst/>
                  </a:prstGeom>
                  <a:noFill/>
                  <a:ln>
                    <a:noFill/>
                  </a:ln>
                </pic:spPr>
              </pic:pic>
            </a:graphicData>
          </a:graphic>
        </wp:inline>
      </w:drawing>
    </w:r>
  </w:p>
  <w:p w14:paraId="3A0E665E" w14:textId="77777777" w:rsidR="0029029C" w:rsidRDefault="0029029C">
    <w:pPr>
      <w:pStyle w:val="Header"/>
    </w:pPr>
    <w:r>
      <w:rPr>
        <w:noProof/>
        <w:lang w:eastAsia="en-GB"/>
      </w:rPr>
      <mc:AlternateContent>
        <mc:Choice Requires="wps">
          <w:drawing>
            <wp:anchor distT="0" distB="0" distL="114300" distR="114300" simplePos="0" relativeHeight="251659264" behindDoc="0" locked="0" layoutInCell="1" allowOverlap="1" wp14:anchorId="370885A8" wp14:editId="5CFC4FA0">
              <wp:simplePos x="0" y="0"/>
              <wp:positionH relativeFrom="column">
                <wp:posOffset>0</wp:posOffset>
              </wp:positionH>
              <wp:positionV relativeFrom="page">
                <wp:posOffset>1504950</wp:posOffset>
              </wp:positionV>
              <wp:extent cx="5727600" cy="0"/>
              <wp:effectExtent l="0" t="0" r="13335" b="25400"/>
              <wp:wrapNone/>
              <wp:docPr id="3" name="Straight Connector 3"/>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7016B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18.5pt" to="4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" strokecolor="#5784cc" strokeweight=".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11F8"/>
    <w:multiLevelType w:val="hybridMultilevel"/>
    <w:tmpl w:val="D57EDEE8"/>
    <w:lvl w:ilvl="0" w:tplc="F114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B04D3"/>
    <w:multiLevelType w:val="hybridMultilevel"/>
    <w:tmpl w:val="FBCEADC8"/>
    <w:lvl w:ilvl="0" w:tplc="4082087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07359"/>
    <w:multiLevelType w:val="hybridMultilevel"/>
    <w:tmpl w:val="BFF84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5361D"/>
    <w:multiLevelType w:val="hybridMultilevel"/>
    <w:tmpl w:val="4C5AB138"/>
    <w:lvl w:ilvl="0" w:tplc="DFF8D264">
      <w:start w:val="5"/>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64030E46"/>
    <w:multiLevelType w:val="hybridMultilevel"/>
    <w:tmpl w:val="6F3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30602"/>
    <w:multiLevelType w:val="hybridMultilevel"/>
    <w:tmpl w:val="F3D84206"/>
    <w:lvl w:ilvl="0" w:tplc="DFF8D264">
      <w:start w:val="5"/>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0039"/>
    <w:rsid w:val="00015710"/>
    <w:rsid w:val="000421BE"/>
    <w:rsid w:val="00074C90"/>
    <w:rsid w:val="0013447F"/>
    <w:rsid w:val="00155972"/>
    <w:rsid w:val="001A5E8D"/>
    <w:rsid w:val="001C07BE"/>
    <w:rsid w:val="00245E5A"/>
    <w:rsid w:val="00265889"/>
    <w:rsid w:val="0029029C"/>
    <w:rsid w:val="002C619D"/>
    <w:rsid w:val="002E753F"/>
    <w:rsid w:val="002F719E"/>
    <w:rsid w:val="00312603"/>
    <w:rsid w:val="00373BB6"/>
    <w:rsid w:val="003A0D95"/>
    <w:rsid w:val="003E7126"/>
    <w:rsid w:val="004048A8"/>
    <w:rsid w:val="004137DB"/>
    <w:rsid w:val="00472894"/>
    <w:rsid w:val="004D1BAD"/>
    <w:rsid w:val="00566678"/>
    <w:rsid w:val="0057487A"/>
    <w:rsid w:val="005D0039"/>
    <w:rsid w:val="005D4F1B"/>
    <w:rsid w:val="006411CF"/>
    <w:rsid w:val="0064740B"/>
    <w:rsid w:val="006527D1"/>
    <w:rsid w:val="00667BFB"/>
    <w:rsid w:val="00697CBC"/>
    <w:rsid w:val="006B24CB"/>
    <w:rsid w:val="006D49E2"/>
    <w:rsid w:val="006E1649"/>
    <w:rsid w:val="006E735F"/>
    <w:rsid w:val="00736FA3"/>
    <w:rsid w:val="00754BE0"/>
    <w:rsid w:val="00803F25"/>
    <w:rsid w:val="00804680"/>
    <w:rsid w:val="0080511C"/>
    <w:rsid w:val="00816A5D"/>
    <w:rsid w:val="008248CC"/>
    <w:rsid w:val="008272DA"/>
    <w:rsid w:val="00863905"/>
    <w:rsid w:val="00872CB8"/>
    <w:rsid w:val="008B64E4"/>
    <w:rsid w:val="008D68E3"/>
    <w:rsid w:val="00903E5E"/>
    <w:rsid w:val="009262D6"/>
    <w:rsid w:val="009400B3"/>
    <w:rsid w:val="00973374"/>
    <w:rsid w:val="009E7454"/>
    <w:rsid w:val="00A15E5D"/>
    <w:rsid w:val="00A4492C"/>
    <w:rsid w:val="00A86781"/>
    <w:rsid w:val="00AA3464"/>
    <w:rsid w:val="00B02D93"/>
    <w:rsid w:val="00B252CE"/>
    <w:rsid w:val="00BA4987"/>
    <w:rsid w:val="00BE3E2C"/>
    <w:rsid w:val="00BF5AA8"/>
    <w:rsid w:val="00C25795"/>
    <w:rsid w:val="00C472DC"/>
    <w:rsid w:val="00C6558B"/>
    <w:rsid w:val="00C67998"/>
    <w:rsid w:val="00C73920"/>
    <w:rsid w:val="00C90B03"/>
    <w:rsid w:val="00CA65D7"/>
    <w:rsid w:val="00CC5FF1"/>
    <w:rsid w:val="00CF4956"/>
    <w:rsid w:val="00D30B93"/>
    <w:rsid w:val="00D5287C"/>
    <w:rsid w:val="00E01FDC"/>
    <w:rsid w:val="00E345C6"/>
    <w:rsid w:val="00E719EA"/>
    <w:rsid w:val="00E81D70"/>
    <w:rsid w:val="00E95521"/>
    <w:rsid w:val="00EA4B15"/>
    <w:rsid w:val="00EC0A87"/>
    <w:rsid w:val="00F460B8"/>
    <w:rsid w:val="00FB2D5F"/>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F63A2C"/>
  <w14:defaultImageDpi w14:val="300"/>
  <w15:docId w15:val="{FE52C68B-7144-491D-923C-3E36579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5E"/>
    <w:pPr>
      <w:spacing w:after="120"/>
    </w:pPr>
    <w:rPr>
      <w:color w:val="666666"/>
    </w:rPr>
  </w:style>
  <w:style w:type="paragraph" w:styleId="Heading1">
    <w:name w:val="heading 1"/>
    <w:basedOn w:val="Normal"/>
    <w:next w:val="Normal"/>
    <w:link w:val="Heading1Char"/>
    <w:uiPriority w:val="9"/>
    <w:qFormat/>
    <w:rsid w:val="00903E5E"/>
    <w:pPr>
      <w:keepNext/>
      <w:keepLines/>
      <w:pBdr>
        <w:bottom w:val="single" w:sz="4" w:space="1" w:color="5784CC"/>
      </w:pBdr>
      <w:spacing w:before="360" w:after="240"/>
      <w:outlineLvl w:val="0"/>
    </w:pPr>
    <w:rPr>
      <w:rFonts w:ascii="Georgia" w:eastAsiaTheme="majorEastAsia" w:hAnsi="Georgia" w:cstheme="majorBidi"/>
      <w:b/>
      <w:bCs/>
      <w:color w:val="5784CC"/>
      <w:sz w:val="32"/>
      <w:szCs w:val="32"/>
    </w:rPr>
  </w:style>
  <w:style w:type="paragraph" w:styleId="Heading2">
    <w:name w:val="heading 2"/>
    <w:basedOn w:val="Normal"/>
    <w:next w:val="Normal"/>
    <w:link w:val="Heading2Char"/>
    <w:uiPriority w:val="9"/>
    <w:unhideWhenUsed/>
    <w:qFormat/>
    <w:rsid w:val="00903E5E"/>
    <w:pPr>
      <w:keepNext/>
      <w:keepLines/>
      <w:spacing w:before="360"/>
      <w:outlineLvl w:val="1"/>
    </w:pPr>
    <w:rPr>
      <w:rFonts w:ascii="Georgia" w:eastAsiaTheme="majorEastAsia" w:hAnsi="Georgia" w:cstheme="majorBidi"/>
      <w:bCs/>
      <w:color w:val="5784CC"/>
      <w:sz w:val="28"/>
      <w:szCs w:val="26"/>
    </w:rPr>
  </w:style>
  <w:style w:type="paragraph" w:styleId="Heading3">
    <w:name w:val="heading 3"/>
    <w:basedOn w:val="Normal"/>
    <w:next w:val="Normal"/>
    <w:link w:val="Heading3Char"/>
    <w:uiPriority w:val="9"/>
    <w:unhideWhenUsed/>
    <w:qFormat/>
    <w:rsid w:val="00903E5E"/>
    <w:pPr>
      <w:keepNext/>
      <w:keepLines/>
      <w:spacing w:before="240"/>
      <w:outlineLvl w:val="2"/>
    </w:pPr>
    <w:rPr>
      <w:rFonts w:ascii="Georgia" w:eastAsiaTheme="majorEastAsia" w:hAnsi="Georg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03E5E"/>
    <w:rPr>
      <w:rFonts w:ascii="Georgia" w:eastAsiaTheme="majorEastAsia" w:hAnsi="Georgia" w:cstheme="majorBidi"/>
      <w:b/>
      <w:bCs/>
      <w:color w:val="5784CC"/>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903E5E"/>
    <w:rPr>
      <w:rFonts w:ascii="Georgia" w:eastAsiaTheme="majorEastAsia" w:hAnsi="Georgia" w:cstheme="majorBidi"/>
      <w:bCs/>
      <w:color w:val="5784CC"/>
      <w:sz w:val="28"/>
      <w:szCs w:val="26"/>
    </w:rPr>
  </w:style>
  <w:style w:type="character" w:customStyle="1" w:styleId="Heading3Char">
    <w:name w:val="Heading 3 Char"/>
    <w:basedOn w:val="DefaultParagraphFont"/>
    <w:link w:val="Heading3"/>
    <w:uiPriority w:val="9"/>
    <w:rsid w:val="00903E5E"/>
    <w:rPr>
      <w:rFonts w:ascii="Georgia" w:eastAsiaTheme="majorEastAsia" w:hAnsi="Georgia" w:cstheme="majorBidi"/>
      <w:bCs/>
      <w:i/>
      <w:color w:val="666666"/>
      <w:sz w:val="24"/>
    </w:rPr>
  </w:style>
  <w:style w:type="paragraph" w:styleId="ListParagraph">
    <w:name w:val="List Paragraph"/>
    <w:basedOn w:val="Normal"/>
    <w:autoRedefine/>
    <w:uiPriority w:val="34"/>
    <w:qFormat/>
    <w:rsid w:val="00903E5E"/>
    <w:pPr>
      <w:numPr>
        <w:numId w:val="2"/>
      </w:numPr>
      <w:spacing w:before="120" w:after="0"/>
    </w:pPr>
    <w:rPr>
      <w:color w:val="auto"/>
      <w:sz w:val="22"/>
      <w:szCs w:val="22"/>
    </w:rPr>
  </w:style>
  <w:style w:type="paragraph" w:styleId="Title">
    <w:name w:val="Title"/>
    <w:basedOn w:val="Normal"/>
    <w:next w:val="Normal"/>
    <w:link w:val="TitleChar"/>
    <w:uiPriority w:val="10"/>
    <w:qFormat/>
    <w:rsid w:val="00903E5E"/>
    <w:pPr>
      <w:spacing w:after="360"/>
    </w:pPr>
    <w:rPr>
      <w:rFonts w:ascii="Georgia" w:hAnsi="Georgia"/>
      <w:color w:val="5784CC"/>
      <w:sz w:val="52"/>
      <w:szCs w:val="52"/>
    </w:rPr>
  </w:style>
  <w:style w:type="character" w:customStyle="1" w:styleId="TitleChar">
    <w:name w:val="Title Char"/>
    <w:basedOn w:val="DefaultParagraphFont"/>
    <w:link w:val="Title"/>
    <w:uiPriority w:val="10"/>
    <w:rsid w:val="00903E5E"/>
    <w:rPr>
      <w:rFonts w:ascii="Georgia" w:hAnsi="Georgia"/>
      <w:color w:val="5784CC"/>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chaeffler\OneDrive%20-%20International%20Network%20for%20the%20Availability%20of%20Scientific%20Publications%20(INASP)\Templates\2017%20Gener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9B13B1798944591A8D0F31F6EDEB6" ma:contentTypeVersion="11" ma:contentTypeDescription="Create a new document." ma:contentTypeScope="" ma:versionID="6b08c763433ce937a03b9c369efa00fa">
  <xsd:schema xmlns:xsd="http://www.w3.org/2001/XMLSchema" xmlns:xs="http://www.w3.org/2001/XMLSchema" xmlns:p="http://schemas.microsoft.com/office/2006/metadata/properties" xmlns:ns2="13a2c6c5-dece-4f53-9a01-7712211add90" xmlns:ns3="aae37772-a1b5-4463-b017-a1cb6194b4d7" targetNamespace="http://schemas.microsoft.com/office/2006/metadata/properties" ma:root="true" ma:fieldsID="14b4cc430149f8cfb2720d78dbebf471" ns2:_="" ns3:_="">
    <xsd:import namespace="13a2c6c5-dece-4f53-9a01-7712211add90"/>
    <xsd:import namespace="aae37772-a1b5-4463-b017-a1cb6194b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c6c5-dece-4f53-9a01-7712211ad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37772-a1b5-4463-b017-a1cb6194b4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749E7-62DD-4CC2-A014-B4AD3E9F9B74}">
  <ds:schemaRefs>
    <ds:schemaRef ds:uri="http://schemas.microsoft.com/office/2006/documentManagement/types"/>
    <ds:schemaRef ds:uri="13a2c6c5-dece-4f53-9a01-7712211add90"/>
    <ds:schemaRef ds:uri="http://purl.org/dc/elements/1.1/"/>
    <ds:schemaRef ds:uri="http://schemas.microsoft.com/office/2006/metadata/properties"/>
    <ds:schemaRef ds:uri="aae37772-a1b5-4463-b017-a1cb6194b4d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EC1D399-6EFC-4E5E-9722-87FFFC27D8EC}">
  <ds:schemaRefs>
    <ds:schemaRef ds:uri="http://schemas.microsoft.com/sharepoint/v3/contenttype/forms"/>
  </ds:schemaRefs>
</ds:datastoreItem>
</file>

<file path=customXml/itemProps3.xml><?xml version="1.0" encoding="utf-8"?>
<ds:datastoreItem xmlns:ds="http://schemas.openxmlformats.org/officeDocument/2006/customXml" ds:itemID="{84308BF6-3699-4497-9023-4123C83E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c6c5-dece-4f53-9a01-7712211add90"/>
    <ds:schemaRef ds:uri="aae37772-a1b5-4463-b017-a1cb6194b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2017 Generic.dotm</Template>
  <TotalTime>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Schaeffler</dc:creator>
  <cp:lastModifiedBy>Veronika Schaeffler</cp:lastModifiedBy>
  <cp:revision>12</cp:revision>
  <dcterms:created xsi:type="dcterms:W3CDTF">2020-09-21T07:57:00Z</dcterms:created>
  <dcterms:modified xsi:type="dcterms:W3CDTF">2020-09-21T08:12:00Z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0x0101005E49B13B1798944591A8D0F31F6EDEB6</vt:lpwstr>
  </property>
</Properties>
</file>